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71A" w:rsidRPr="00071379" w:rsidRDefault="002F6C41" w:rsidP="0021171A">
      <w:pPr>
        <w:pStyle w:val="Ttulo"/>
        <w:rPr>
          <w:sz w:val="34"/>
          <w:szCs w:val="34"/>
        </w:rPr>
      </w:pPr>
      <w:r w:rsidRPr="00071379">
        <w:rPr>
          <w:sz w:val="34"/>
          <w:szCs w:val="34"/>
        </w:rPr>
        <w:t xml:space="preserve">Parâmetros para Tela </w:t>
      </w:r>
      <w:r w:rsidR="0021171A" w:rsidRPr="00071379">
        <w:rPr>
          <w:sz w:val="34"/>
          <w:szCs w:val="34"/>
        </w:rPr>
        <w:t>“</w:t>
      </w:r>
      <w:r w:rsidRPr="00071379">
        <w:rPr>
          <w:sz w:val="34"/>
          <w:szCs w:val="34"/>
        </w:rPr>
        <w:t>Importar Cadastro de Pacientes</w:t>
      </w:r>
      <w:r w:rsidR="0021171A" w:rsidRPr="00071379">
        <w:rPr>
          <w:sz w:val="34"/>
          <w:szCs w:val="34"/>
        </w:rPr>
        <w:t>”</w:t>
      </w:r>
    </w:p>
    <w:p w:rsidR="002F6C41" w:rsidRDefault="000D5E89">
      <w:r>
        <w:t>No S4SP a</w:t>
      </w:r>
      <w:r w:rsidR="00536E56">
        <w:t xml:space="preserve"> importação do cadastro de Pacientes de outros sistemas é efetuada na Tela “Importar Cadastro de Pacientes”</w:t>
      </w:r>
      <w:r>
        <w:t>, mas antes</w:t>
      </w:r>
      <w:r w:rsidR="0021171A">
        <w:t xml:space="preserve"> é necessário </w:t>
      </w:r>
      <w:r w:rsidR="00536E56">
        <w:t xml:space="preserve">configurar o parâmetro </w:t>
      </w:r>
      <w:r w:rsidR="00536E56" w:rsidRPr="0021171A">
        <w:t>'ID_EXTERNO'</w:t>
      </w:r>
      <w:r w:rsidR="00536E56">
        <w:t xml:space="preserve"> e o tipo de documento </w:t>
      </w:r>
      <w:r w:rsidRPr="0021171A">
        <w:t>'</w:t>
      </w:r>
      <w:r w:rsidR="00536E56">
        <w:t>IDEX</w:t>
      </w:r>
      <w:r w:rsidRPr="0021171A">
        <w:t>'</w:t>
      </w:r>
      <w:r w:rsidR="00536E56">
        <w:t xml:space="preserve">, caso contrário será </w:t>
      </w:r>
      <w:proofErr w:type="gramStart"/>
      <w:r w:rsidR="00536E56">
        <w:t>exibida</w:t>
      </w:r>
      <w:proofErr w:type="gramEnd"/>
      <w:r w:rsidR="00536E56">
        <w:t xml:space="preserve"> a </w:t>
      </w:r>
      <w:r w:rsidR="0021171A">
        <w:t>mensagem</w:t>
      </w:r>
      <w:r w:rsidR="00536E56">
        <w:t xml:space="preserve"> “Parâmetro de Identificador Externo não Cadastrado”</w:t>
      </w:r>
      <w:r w:rsidR="0021171A">
        <w:t>:</w:t>
      </w:r>
    </w:p>
    <w:p w:rsidR="002F6C41" w:rsidRDefault="002F6C41"/>
    <w:p w:rsidR="002F6C41" w:rsidRDefault="002F6C41">
      <w:r>
        <w:rPr>
          <w:noProof/>
          <w:lang w:eastAsia="pt-BR"/>
        </w:rPr>
        <w:drawing>
          <wp:inline distT="0" distB="0" distL="0" distR="0">
            <wp:extent cx="4736162" cy="3572279"/>
            <wp:effectExtent l="19050" t="0" r="7288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3870" b="3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21" cy="3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1A" w:rsidRDefault="0021171A"/>
    <w:p w:rsidR="0021171A" w:rsidRDefault="0021171A" w:rsidP="00071379">
      <w:pPr>
        <w:pStyle w:val="PargrafodaLista"/>
        <w:numPr>
          <w:ilvl w:val="0"/>
          <w:numId w:val="2"/>
        </w:numPr>
        <w:ind w:left="426"/>
      </w:pPr>
      <w:r>
        <w:t xml:space="preserve">O </w:t>
      </w:r>
      <w:r w:rsidR="000D5E89">
        <w:t xml:space="preserve">parâmetro </w:t>
      </w:r>
      <w:r w:rsidR="000D5E89" w:rsidRPr="0021171A">
        <w:t>'ID_EXTERNO'</w:t>
      </w:r>
      <w:r w:rsidR="000D5E89">
        <w:t xml:space="preserve"> deve ser</w:t>
      </w:r>
      <w:r w:rsidR="00DE6E0A">
        <w:t xml:space="preserve"> configurado na Tela </w:t>
      </w:r>
      <w:r>
        <w:t xml:space="preserve">“Configurar </w:t>
      </w:r>
      <w:proofErr w:type="spellStart"/>
      <w:r>
        <w:t>Parametros</w:t>
      </w:r>
      <w:proofErr w:type="spellEnd"/>
      <w:r>
        <w:t xml:space="preserve">”, onde deverá ser </w:t>
      </w:r>
      <w:r w:rsidR="000D5E89">
        <w:t xml:space="preserve">informado o valor do parâmetro </w:t>
      </w:r>
      <w:r w:rsidR="00DE6E0A" w:rsidRPr="0021171A">
        <w:t>'</w:t>
      </w:r>
      <w:r w:rsidR="000D5E89">
        <w:t>IDEX</w:t>
      </w:r>
      <w:r w:rsidR="00DE6E0A" w:rsidRPr="0021171A">
        <w:t>'</w:t>
      </w:r>
      <w:r w:rsidR="000D5E89">
        <w:t>, conforme o exemplo a seguir:</w:t>
      </w:r>
    </w:p>
    <w:p w:rsidR="000D5E89" w:rsidRDefault="000D5E89"/>
    <w:p w:rsidR="000D5E89" w:rsidRDefault="00DE6E0A">
      <w:r>
        <w:rPr>
          <w:noProof/>
          <w:lang w:eastAsia="pt-BR"/>
        </w:rPr>
        <w:pict>
          <v:oval id="_x0000_s1026" style="position:absolute;margin-left:172.55pt;margin-top:166.3pt;width:40.1pt;height:23.8pt;z-index:251658240" filled="f" strokecolor="red" strokeweight="1.5pt"/>
        </w:pict>
      </w:r>
      <w:r w:rsidR="000D5E89">
        <w:rPr>
          <w:noProof/>
          <w:lang w:eastAsia="pt-BR"/>
        </w:rPr>
        <w:drawing>
          <wp:inline distT="0" distB="0" distL="0" distR="0">
            <wp:extent cx="4735830" cy="3270242"/>
            <wp:effectExtent l="1905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2225" b="4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94" cy="327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0D" w:rsidRDefault="008D6D0D"/>
    <w:p w:rsidR="00DE6E0A" w:rsidRDefault="008D6D0D" w:rsidP="00071379">
      <w:pPr>
        <w:pStyle w:val="PargrafodaLista"/>
        <w:numPr>
          <w:ilvl w:val="0"/>
          <w:numId w:val="1"/>
        </w:numPr>
        <w:ind w:left="567"/>
      </w:pPr>
      <w:r>
        <w:t>O tipo de documento</w:t>
      </w:r>
      <w:r w:rsidR="00DE6E0A">
        <w:t xml:space="preserve"> deve ser configurado na tela “</w:t>
      </w:r>
      <w:r w:rsidR="00DE6E0A" w:rsidRPr="00DE6E0A">
        <w:t>Tabelas Básicas Diversas”</w:t>
      </w:r>
      <w:r w:rsidR="00071379">
        <w:t>,</w:t>
      </w:r>
      <w:r w:rsidR="00DE6E0A">
        <w:t xml:space="preserve"> </w:t>
      </w:r>
      <w:r w:rsidR="00071379">
        <w:t>s</w:t>
      </w:r>
      <w:r w:rsidR="00DE6E0A">
        <w:t xml:space="preserve">elecione a aba “Tipos de Documentos” e informe o Código </w:t>
      </w:r>
      <w:r w:rsidR="00DE6E0A" w:rsidRPr="0021171A">
        <w:t>'</w:t>
      </w:r>
      <w:r w:rsidR="00DE6E0A">
        <w:t>IDEX</w:t>
      </w:r>
      <w:r w:rsidR="00DE6E0A" w:rsidRPr="0021171A">
        <w:t>'</w:t>
      </w:r>
      <w:r w:rsidR="00DE6E0A">
        <w:t xml:space="preserve"> (que será relacionado ao parâmetro informado na tela anterior):</w:t>
      </w:r>
    </w:p>
    <w:p w:rsidR="00DE6E0A" w:rsidRDefault="00DE6E0A"/>
    <w:p w:rsidR="00DE6E0A" w:rsidRDefault="00DE6E0A">
      <w:r>
        <w:rPr>
          <w:noProof/>
          <w:lang w:eastAsia="pt-BR"/>
        </w:rPr>
        <w:drawing>
          <wp:inline distT="0" distB="0" distL="0" distR="0">
            <wp:extent cx="4740689" cy="3283889"/>
            <wp:effectExtent l="19050" t="0" r="2761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2225" b="4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09" cy="328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79" w:rsidRDefault="00071379"/>
    <w:p w:rsidR="00071379" w:rsidRDefault="00071379"/>
    <w:p w:rsidR="00071379" w:rsidRDefault="00071379" w:rsidP="00071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66"/>
      </w:pPr>
      <w:r>
        <w:t>As telas mencionadas neste documento estão com o nome relacionado ao Menu, facilitando sua pesquisa:</w:t>
      </w:r>
    </w:p>
    <w:p w:rsidR="00071379" w:rsidRDefault="00071379" w:rsidP="00071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66"/>
      </w:pPr>
    </w:p>
    <w:p w:rsidR="00071379" w:rsidRDefault="00071379" w:rsidP="00071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66"/>
      </w:pPr>
      <w:r>
        <w:rPr>
          <w:noProof/>
          <w:lang w:eastAsia="pt-BR"/>
        </w:rPr>
        <w:pict>
          <v:oval id="_x0000_s1028" style="position:absolute;left:0;text-align:left;margin-left:230.05pt;margin-top:58.2pt;width:125.25pt;height:29.8pt;z-index:251660288" filled="f" strokecolor="red" strokeweight="1.5pt"/>
        </w:pict>
      </w:r>
      <w:r>
        <w:rPr>
          <w:noProof/>
          <w:lang w:eastAsia="pt-BR"/>
        </w:rPr>
        <w:drawing>
          <wp:inline distT="0" distB="0" distL="0" distR="0">
            <wp:extent cx="4179037" cy="1057524"/>
            <wp:effectExtent l="19050" t="0" r="0" b="0"/>
            <wp:docPr id="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65" t="39714" r="31783" b="4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32" cy="10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79" w:rsidRDefault="00071379" w:rsidP="00071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566"/>
      </w:pPr>
    </w:p>
    <w:p w:rsidR="00071379" w:rsidRPr="00DE6E0A" w:rsidRDefault="00071379"/>
    <w:sectPr w:rsidR="00071379" w:rsidRPr="00DE6E0A" w:rsidSect="005F46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64804"/>
    <w:multiLevelType w:val="hybridMultilevel"/>
    <w:tmpl w:val="F5F8F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26380"/>
    <w:multiLevelType w:val="hybridMultilevel"/>
    <w:tmpl w:val="C400E1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F6C41"/>
    <w:rsid w:val="00071379"/>
    <w:rsid w:val="000D5E89"/>
    <w:rsid w:val="0021171A"/>
    <w:rsid w:val="002F6C41"/>
    <w:rsid w:val="003A438B"/>
    <w:rsid w:val="00450DB7"/>
    <w:rsid w:val="004C24A8"/>
    <w:rsid w:val="00536E56"/>
    <w:rsid w:val="005F46D4"/>
    <w:rsid w:val="00860AE7"/>
    <w:rsid w:val="0088150C"/>
    <w:rsid w:val="008D6D0D"/>
    <w:rsid w:val="00A605AA"/>
    <w:rsid w:val="00DE6E0A"/>
    <w:rsid w:val="00F51740"/>
    <w:rsid w:val="00FF0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D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6C4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6C4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21171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117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0713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3</cp:revision>
  <dcterms:created xsi:type="dcterms:W3CDTF">2015-03-10T13:24:00Z</dcterms:created>
  <dcterms:modified xsi:type="dcterms:W3CDTF">2015-03-10T16:13:00Z</dcterms:modified>
</cp:coreProperties>
</file>